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26A3" w:rsidRDefault="003026A3">
      <w:pPr>
        <w:bidi/>
      </w:pPr>
      <w:bookmarkStart w:id="0" w:name="_heading=h.gjdgxs" w:colFirst="0" w:colLast="0"/>
      <w:bookmarkEnd w:id="0"/>
    </w:p>
    <w:p w14:paraId="00000002" w14:textId="77777777" w:rsidR="003026A3" w:rsidRDefault="00376BD4">
      <w:pPr>
        <w:bidi/>
      </w:pPr>
      <w:r>
        <w:t xml:space="preserve"> </w:t>
      </w:r>
    </w:p>
    <w:p w14:paraId="00000003" w14:textId="77777777" w:rsidR="003026A3" w:rsidRDefault="003026A3">
      <w:pPr>
        <w:bidi/>
        <w:rPr>
          <w:sz w:val="36"/>
          <w:szCs w:val="36"/>
        </w:rPr>
      </w:pPr>
    </w:p>
    <w:p w14:paraId="00000004" w14:textId="77777777" w:rsidR="003026A3" w:rsidRDefault="00376BD4">
      <w:pPr>
        <w:pBdr>
          <w:top w:val="single" w:sz="4" w:space="1" w:color="000000"/>
          <w:left w:val="single" w:sz="4" w:space="4" w:color="000000"/>
          <w:bottom w:val="single" w:sz="4" w:space="1" w:color="000000"/>
          <w:right w:val="single" w:sz="4" w:space="4" w:color="000000"/>
        </w:pBdr>
        <w:shd w:val="clear" w:color="auto" w:fill="FFE599"/>
        <w:bidi/>
        <w:jc w:val="center"/>
        <w:rPr>
          <w:b/>
          <w:sz w:val="52"/>
          <w:szCs w:val="52"/>
        </w:rPr>
      </w:pPr>
      <w:r>
        <w:rPr>
          <w:b/>
          <w:sz w:val="52"/>
          <w:szCs w:val="52"/>
          <w:rtl/>
        </w:rPr>
        <w:t>اختبار ولوج سلك المستشارين في التوجيه التربوي</w:t>
      </w:r>
    </w:p>
    <w:p w14:paraId="00000005" w14:textId="77777777" w:rsidR="003026A3" w:rsidRDefault="00376BD4">
      <w:pPr>
        <w:pBdr>
          <w:top w:val="single" w:sz="4" w:space="1" w:color="000000"/>
          <w:left w:val="single" w:sz="4" w:space="4" w:color="000000"/>
          <w:bottom w:val="single" w:sz="4" w:space="1" w:color="000000"/>
          <w:right w:val="single" w:sz="4" w:space="4" w:color="000000"/>
        </w:pBdr>
        <w:shd w:val="clear" w:color="auto" w:fill="FFE599"/>
        <w:bidi/>
        <w:jc w:val="center"/>
        <w:rPr>
          <w:b/>
          <w:sz w:val="52"/>
          <w:szCs w:val="52"/>
        </w:rPr>
      </w:pPr>
      <w:r>
        <w:rPr>
          <w:b/>
          <w:sz w:val="52"/>
          <w:szCs w:val="52"/>
          <w:rtl/>
        </w:rPr>
        <w:t>دورة يناير 2019</w:t>
      </w:r>
    </w:p>
    <w:p w14:paraId="00000006" w14:textId="77777777" w:rsidR="003026A3" w:rsidRDefault="003026A3">
      <w:pPr>
        <w:bidi/>
        <w:rPr>
          <w:b/>
          <w:sz w:val="36"/>
          <w:szCs w:val="36"/>
        </w:rPr>
      </w:pPr>
    </w:p>
    <w:p w14:paraId="00000007" w14:textId="77777777" w:rsidR="003026A3" w:rsidRDefault="00376BD4">
      <w:pPr>
        <w:bidi/>
        <w:rPr>
          <w:b/>
          <w:sz w:val="36"/>
          <w:szCs w:val="36"/>
        </w:rPr>
      </w:pPr>
      <w:r>
        <w:rPr>
          <w:b/>
          <w:sz w:val="36"/>
          <w:szCs w:val="36"/>
          <w:rtl/>
        </w:rPr>
        <w:t>المادة: علم النفس التربوي</w:t>
      </w:r>
      <w:r>
        <w:rPr>
          <w:b/>
          <w:sz w:val="36"/>
          <w:szCs w:val="36"/>
          <w:rtl/>
        </w:rPr>
        <w:tab/>
      </w:r>
      <w:r>
        <w:rPr>
          <w:b/>
          <w:sz w:val="36"/>
          <w:szCs w:val="36"/>
          <w:rtl/>
        </w:rPr>
        <w:tab/>
      </w:r>
      <w:r>
        <w:rPr>
          <w:b/>
          <w:sz w:val="36"/>
          <w:szCs w:val="36"/>
          <w:rtl/>
        </w:rPr>
        <w:tab/>
      </w:r>
      <w:r>
        <w:rPr>
          <w:b/>
          <w:sz w:val="36"/>
          <w:szCs w:val="36"/>
          <w:rtl/>
        </w:rPr>
        <w:tab/>
      </w:r>
      <w:r>
        <w:rPr>
          <w:b/>
          <w:sz w:val="36"/>
          <w:szCs w:val="36"/>
          <w:rtl/>
        </w:rPr>
        <w:tab/>
      </w:r>
      <w:r>
        <w:rPr>
          <w:b/>
          <w:sz w:val="36"/>
          <w:szCs w:val="36"/>
          <w:rtl/>
        </w:rPr>
        <w:tab/>
      </w:r>
      <w:r>
        <w:rPr>
          <w:b/>
          <w:sz w:val="36"/>
          <w:szCs w:val="36"/>
          <w:rtl/>
        </w:rPr>
        <w:tab/>
      </w:r>
      <w:r>
        <w:rPr>
          <w:b/>
          <w:sz w:val="36"/>
          <w:szCs w:val="36"/>
          <w:rtl/>
        </w:rPr>
        <w:tab/>
        <w:t>مدة الإنجاز: ساعتان</w:t>
      </w:r>
    </w:p>
    <w:p w14:paraId="00000008" w14:textId="77777777" w:rsidR="003026A3" w:rsidRDefault="00376BD4">
      <w:pPr>
        <w:bidi/>
        <w:rPr>
          <w:b/>
          <w:sz w:val="36"/>
          <w:szCs w:val="36"/>
          <w:u w:val="single"/>
        </w:rPr>
      </w:pPr>
      <w:r>
        <w:rPr>
          <w:b/>
          <w:sz w:val="36"/>
          <w:szCs w:val="36"/>
          <w:u w:val="single"/>
          <w:rtl/>
        </w:rPr>
        <w:t>وضعية-مشكلة:</w:t>
      </w:r>
    </w:p>
    <w:p w14:paraId="00000009" w14:textId="77777777" w:rsidR="003026A3" w:rsidRDefault="00376BD4">
      <w:pPr>
        <w:bidi/>
        <w:spacing w:line="480" w:lineRule="auto"/>
        <w:ind w:firstLine="474"/>
        <w:jc w:val="both"/>
        <w:rPr>
          <w:sz w:val="36"/>
          <w:szCs w:val="36"/>
        </w:rPr>
      </w:pPr>
      <w:r>
        <w:rPr>
          <w:sz w:val="36"/>
          <w:szCs w:val="36"/>
          <w:rtl/>
        </w:rPr>
        <w:t xml:space="preserve">نظمت إحدى مؤسسات الثانوي الإعدادي ندوة حول "الأدوار التربوية للمؤسسة التعليمية" حضره المدرسون والآباء والتلاميذ، حيث ثم </w:t>
      </w:r>
      <w:r>
        <w:rPr>
          <w:sz w:val="36"/>
          <w:szCs w:val="36"/>
          <w:rtl/>
        </w:rPr>
        <w:t xml:space="preserve">التركيز على العلاقات التربوية بين التلاميذ والفاعلين التربويين. وما أصبح يرافقها من مصاعب مرتبطة بتغيير النظرة إلى المؤسسة التعليمية، من طرف التلاميذ والآباء. وأفرز النقاش مواقف مختلفة وصلت حد التناقض حيث انقسم الحاضرون إلى فريقين: </w:t>
      </w:r>
      <w:r>
        <w:rPr>
          <w:b/>
          <w:color w:val="FF0000"/>
          <w:sz w:val="36"/>
          <w:szCs w:val="36"/>
          <w:rtl/>
        </w:rPr>
        <w:t>الفريق الأول يدافع عن فك</w:t>
      </w:r>
      <w:r>
        <w:rPr>
          <w:b/>
          <w:color w:val="FF0000"/>
          <w:sz w:val="36"/>
          <w:szCs w:val="36"/>
          <w:rtl/>
        </w:rPr>
        <w:t>رة أن المؤسسة لا زالت تلعب دورها في تربية الأفراد وتأهيلهم للاندماج الاجتماعي وإكسابهم القيم الاجتماعية والأخلاقية...."</w:t>
      </w:r>
      <w:r>
        <w:rPr>
          <w:sz w:val="36"/>
          <w:szCs w:val="36"/>
          <w:rtl/>
        </w:rPr>
        <w:t xml:space="preserve"> في حين حصر الفريق الثاني </w:t>
      </w:r>
      <w:r>
        <w:rPr>
          <w:b/>
          <w:color w:val="00FF00"/>
          <w:sz w:val="36"/>
          <w:szCs w:val="36"/>
          <w:rtl/>
        </w:rPr>
        <w:t>أدوار المؤسسة في تعليم التلاميذ وشحن أذهانهم بالمعارف التي يبدو أنها لم تعد تساير التحولات الكبرى التي يعرفها ا</w:t>
      </w:r>
      <w:r>
        <w:rPr>
          <w:b/>
          <w:color w:val="00FF00"/>
          <w:sz w:val="36"/>
          <w:szCs w:val="36"/>
          <w:rtl/>
        </w:rPr>
        <w:t>لمجتمع بفعل عدة عوامل منها تدخل التكنولوجيا.</w:t>
      </w:r>
      <w:r>
        <w:rPr>
          <w:sz w:val="36"/>
          <w:szCs w:val="36"/>
        </w:rPr>
        <w:t>....</w:t>
      </w:r>
    </w:p>
    <w:p w14:paraId="0000000A" w14:textId="77777777" w:rsidR="003026A3" w:rsidRDefault="00376BD4">
      <w:pPr>
        <w:numPr>
          <w:ilvl w:val="0"/>
          <w:numId w:val="1"/>
        </w:numPr>
        <w:pBdr>
          <w:top w:val="nil"/>
          <w:left w:val="nil"/>
          <w:bottom w:val="nil"/>
          <w:right w:val="nil"/>
          <w:between w:val="nil"/>
        </w:pBdr>
        <w:bidi/>
        <w:spacing w:after="0"/>
        <w:rPr>
          <w:color w:val="000000"/>
          <w:sz w:val="36"/>
          <w:szCs w:val="36"/>
        </w:rPr>
      </w:pPr>
      <w:r>
        <w:rPr>
          <w:color w:val="000000"/>
          <w:sz w:val="36"/>
          <w:szCs w:val="36"/>
          <w:rtl/>
        </w:rPr>
        <w:t>أبرز(ي) المشكلة التي تعالجها الوضعية</w:t>
      </w:r>
    </w:p>
    <w:p w14:paraId="0000000B" w14:textId="77777777" w:rsidR="003026A3" w:rsidRPr="00C25C57" w:rsidRDefault="00376BD4" w:rsidP="00C25C57">
      <w:pPr>
        <w:numPr>
          <w:ilvl w:val="0"/>
          <w:numId w:val="1"/>
        </w:numPr>
        <w:pBdr>
          <w:top w:val="nil"/>
          <w:left w:val="nil"/>
          <w:bottom w:val="nil"/>
          <w:right w:val="nil"/>
          <w:between w:val="nil"/>
        </w:pBdr>
        <w:bidi/>
        <w:spacing w:after="0"/>
        <w:rPr>
          <w:color w:val="000000"/>
          <w:sz w:val="32"/>
          <w:szCs w:val="32"/>
        </w:rPr>
      </w:pPr>
      <w:r>
        <w:rPr>
          <w:color w:val="000000"/>
          <w:sz w:val="36"/>
          <w:szCs w:val="36"/>
          <w:rtl/>
        </w:rPr>
        <w:t xml:space="preserve">ما هو الموقف الذي يحدد بشكل </w:t>
      </w:r>
      <w:r>
        <w:rPr>
          <w:b/>
          <w:color w:val="FF0000"/>
          <w:sz w:val="36"/>
          <w:szCs w:val="36"/>
          <w:rtl/>
        </w:rPr>
        <w:t xml:space="preserve">ملائم </w:t>
      </w:r>
      <w:r>
        <w:rPr>
          <w:color w:val="000000"/>
          <w:sz w:val="36"/>
          <w:szCs w:val="36"/>
          <w:rtl/>
        </w:rPr>
        <w:t xml:space="preserve">أدوار المؤسسة التعليمية؟ عززه (عززيه) بحجج </w:t>
      </w:r>
      <w:r w:rsidRPr="00C25C57">
        <w:rPr>
          <w:color w:val="000000"/>
          <w:sz w:val="32"/>
          <w:szCs w:val="32"/>
          <w:rtl/>
        </w:rPr>
        <w:t>وأدلة مستمدة من تجاربك المهنية وقراءاتك النظرية.</w:t>
      </w:r>
    </w:p>
    <w:p w14:paraId="0000000C" w14:textId="619CEE40"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 xml:space="preserve">[21:06] </w:t>
      </w:r>
    </w:p>
    <w:p w14:paraId="0000000D"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lastRenderedPageBreak/>
        <w:t xml:space="preserve">المنظومة التربوية الحالية </w:t>
      </w:r>
      <w:r w:rsidRPr="00C25C57">
        <w:rPr>
          <w:rFonts w:ascii="Arial" w:eastAsia="Arial" w:hAnsi="Arial" w:cs="Arial"/>
          <w:sz w:val="32"/>
          <w:szCs w:val="32"/>
          <w:rtl/>
        </w:rPr>
        <w:t>اعطت أهمية ال</w:t>
      </w:r>
    </w:p>
    <w:p w14:paraId="0000000E" w14:textId="58C4D0B5"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[21:08]</w:t>
      </w:r>
      <w:r w:rsidRPr="00C25C57">
        <w:rPr>
          <w:rFonts w:ascii="Arial" w:eastAsia="Arial" w:hAnsi="Arial" w:cs="Arial"/>
          <w:sz w:val="32"/>
          <w:szCs w:val="32"/>
        </w:rPr>
        <w:t>.</w:t>
      </w:r>
    </w:p>
    <w:p w14:paraId="0000000F"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من خلا ل بعض المواد كالتربية المدنية والتربية الإسلامية</w:t>
      </w:r>
    </w:p>
    <w:p w14:paraId="00000010" w14:textId="19ECA46B"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 xml:space="preserve">[21:09] </w:t>
      </w:r>
    </w:p>
    <w:p w14:paraId="00000011"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تنمية المهارات الحياتية</w:t>
      </w:r>
    </w:p>
    <w:p w14:paraId="00000012" w14:textId="23536384"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[21:09]</w:t>
      </w:r>
      <w:r w:rsidRPr="00C25C57">
        <w:rPr>
          <w:rFonts w:ascii="Arial" w:eastAsia="Arial" w:hAnsi="Arial" w:cs="Arial"/>
          <w:sz w:val="32"/>
          <w:szCs w:val="32"/>
        </w:rPr>
        <w:t>.</w:t>
      </w:r>
    </w:p>
    <w:p w14:paraId="00000013" w14:textId="77777777" w:rsidR="003026A3" w:rsidRPr="00C25C57" w:rsidRDefault="00376BD4" w:rsidP="00C25C57">
      <w:pPr>
        <w:bidi/>
        <w:spacing w:before="220" w:after="220"/>
        <w:rPr>
          <w:rFonts w:ascii="Arial" w:eastAsia="Arial" w:hAnsi="Arial" w:cs="Arial"/>
          <w:sz w:val="32"/>
          <w:szCs w:val="32"/>
        </w:rPr>
      </w:pPr>
      <w:r w:rsidRPr="00C25C57">
        <w:rPr>
          <w:rFonts w:ascii="Arial" w:eastAsia="Arial" w:hAnsi="Arial" w:cs="Arial"/>
          <w:sz w:val="32"/>
          <w:szCs w:val="32"/>
          <w:rtl/>
        </w:rPr>
        <w:t xml:space="preserve">تقييم الخرجين من المدرسة من حيث الاندماج الاجتماعي </w:t>
      </w:r>
      <w:proofErr w:type="spellStart"/>
      <w:r w:rsidRPr="00C25C57">
        <w:rPr>
          <w:rFonts w:ascii="Arial" w:eastAsia="Arial" w:hAnsi="Arial" w:cs="Arial"/>
          <w:sz w:val="32"/>
          <w:szCs w:val="32"/>
          <w:rtl/>
        </w:rPr>
        <w:t>والسوسيواقتصادي</w:t>
      </w:r>
      <w:proofErr w:type="spellEnd"/>
      <w:r w:rsidRPr="00C25C57">
        <w:rPr>
          <w:rFonts w:ascii="Arial" w:eastAsia="Arial" w:hAnsi="Arial" w:cs="Arial"/>
          <w:sz w:val="32"/>
          <w:szCs w:val="32"/>
          <w:rtl/>
        </w:rPr>
        <w:t xml:space="preserve"> وهل هم قادرون على العيش </w:t>
      </w:r>
      <w:proofErr w:type="spellStart"/>
      <w:r w:rsidRPr="00C25C57">
        <w:rPr>
          <w:rFonts w:ascii="Arial" w:eastAsia="Arial" w:hAnsi="Arial" w:cs="Arial"/>
          <w:sz w:val="32"/>
          <w:szCs w:val="32"/>
          <w:rtl/>
        </w:rPr>
        <w:t>بايجا</w:t>
      </w:r>
      <w:r w:rsidRPr="00C25C57">
        <w:rPr>
          <w:rFonts w:ascii="Arial" w:eastAsia="Arial" w:hAnsi="Arial" w:cs="Arial"/>
          <w:sz w:val="32"/>
          <w:szCs w:val="32"/>
          <w:rtl/>
        </w:rPr>
        <w:t>بية</w:t>
      </w:r>
      <w:proofErr w:type="spellEnd"/>
      <w:r w:rsidRPr="00C25C57">
        <w:rPr>
          <w:rFonts w:ascii="Arial" w:eastAsia="Arial" w:hAnsi="Arial" w:cs="Arial"/>
          <w:sz w:val="32"/>
          <w:szCs w:val="32"/>
          <w:rtl/>
        </w:rPr>
        <w:t xml:space="preserve"> داخل المجتمع</w:t>
      </w:r>
    </w:p>
    <w:p w14:paraId="00000014" w14:textId="74E3734A"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[21:09]</w:t>
      </w:r>
      <w:r w:rsidRPr="00C25C57">
        <w:rPr>
          <w:rFonts w:ascii="Arial" w:eastAsia="Arial" w:hAnsi="Arial" w:cs="Arial"/>
          <w:sz w:val="32"/>
          <w:szCs w:val="32"/>
        </w:rPr>
        <w:t>.</w:t>
      </w:r>
    </w:p>
    <w:p w14:paraId="00000015"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نصوص قرائية</w:t>
      </w:r>
    </w:p>
    <w:p w14:paraId="00000016" w14:textId="4DBB22EE"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 xml:space="preserve">[21:10] </w:t>
      </w:r>
      <w:r w:rsidRPr="00C25C57">
        <w:rPr>
          <w:rFonts w:ascii="Arial" w:eastAsia="Arial" w:hAnsi="Arial" w:cs="Arial"/>
          <w:sz w:val="32"/>
          <w:szCs w:val="32"/>
        </w:rPr>
        <w:t>(</w:t>
      </w:r>
      <w:r w:rsidRPr="00C25C57">
        <w:rPr>
          <w:rFonts w:ascii="Arial" w:eastAsia="Arial" w:hAnsi="Arial" w:cs="Arial"/>
          <w:sz w:val="32"/>
          <w:szCs w:val="32"/>
        </w:rPr>
        <w:t>)</w:t>
      </w:r>
    </w:p>
    <w:p w14:paraId="00000017"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 xml:space="preserve">تفعيل نادي الصحة والبيئة ,تنظيم حملة تنظيف وتشجير ساحة المؤسسة </w:t>
      </w:r>
    </w:p>
    <w:p w14:paraId="00000018" w14:textId="403220CC"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 xml:space="preserve">[21:10] </w:t>
      </w:r>
    </w:p>
    <w:p w14:paraId="00000019"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عروض للتربية على القيم</w:t>
      </w:r>
    </w:p>
    <w:p w14:paraId="0000001A" w14:textId="331F4E9C"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 xml:space="preserve">[21:11] </w:t>
      </w:r>
      <w:r w:rsidRPr="00C25C57">
        <w:rPr>
          <w:rFonts w:ascii="Arial" w:eastAsia="Arial" w:hAnsi="Arial" w:cs="Arial"/>
          <w:sz w:val="32"/>
          <w:szCs w:val="32"/>
        </w:rPr>
        <w:t>(Guest)</w:t>
      </w:r>
    </w:p>
    <w:p w14:paraId="0000001B"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إنجاز مسرحيات تحسيسية حول بعض الأمر</w:t>
      </w:r>
      <w:r w:rsidRPr="00C25C57">
        <w:rPr>
          <w:rFonts w:ascii="Arial" w:eastAsia="Arial" w:hAnsi="Arial" w:cs="Arial"/>
          <w:sz w:val="32"/>
          <w:szCs w:val="32"/>
          <w:rtl/>
        </w:rPr>
        <w:t>اض</w:t>
      </w:r>
    </w:p>
    <w:p w14:paraId="0000001C" w14:textId="4621B08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 xml:space="preserve">[21:11] </w:t>
      </w:r>
      <w:r w:rsidRPr="00C25C57">
        <w:rPr>
          <w:rFonts w:ascii="Arial" w:eastAsia="Arial" w:hAnsi="Arial" w:cs="Arial"/>
          <w:sz w:val="32"/>
          <w:szCs w:val="32"/>
        </w:rPr>
        <w:t>(Guest)</w:t>
      </w:r>
    </w:p>
    <w:p w14:paraId="0000001D" w14:textId="77777777"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tl/>
        </w:rPr>
        <w:t>للحفاظ على الصحة</w:t>
      </w:r>
    </w:p>
    <w:p w14:paraId="0000001E" w14:textId="1C2CBF31" w:rsidR="003026A3" w:rsidRPr="00C25C57" w:rsidRDefault="00376BD4" w:rsidP="00C25C57">
      <w:pPr>
        <w:bidi/>
        <w:spacing w:after="0"/>
        <w:rPr>
          <w:rFonts w:ascii="Arial" w:eastAsia="Arial" w:hAnsi="Arial" w:cs="Arial"/>
          <w:sz w:val="32"/>
          <w:szCs w:val="32"/>
        </w:rPr>
      </w:pPr>
      <w:r w:rsidRPr="00C25C57">
        <w:rPr>
          <w:rFonts w:ascii="Arial" w:eastAsia="Arial" w:hAnsi="Arial" w:cs="Arial"/>
          <w:sz w:val="32"/>
          <w:szCs w:val="32"/>
        </w:rPr>
        <w:t>[21:14]</w:t>
      </w:r>
      <w:r w:rsidRPr="00C25C57">
        <w:rPr>
          <w:rFonts w:ascii="Arial" w:eastAsia="Arial" w:hAnsi="Arial" w:cs="Arial"/>
          <w:sz w:val="32"/>
          <w:szCs w:val="32"/>
        </w:rPr>
        <w:t>.</w:t>
      </w:r>
    </w:p>
    <w:p w14:paraId="0000001F" w14:textId="77777777" w:rsidR="003026A3" w:rsidRPr="00C25C57" w:rsidRDefault="00376BD4" w:rsidP="00C25C57">
      <w:pPr>
        <w:pBdr>
          <w:top w:val="nil"/>
          <w:left w:val="nil"/>
          <w:bottom w:val="nil"/>
          <w:right w:val="nil"/>
          <w:between w:val="nil"/>
        </w:pBdr>
        <w:bidi/>
        <w:spacing w:after="0"/>
        <w:rPr>
          <w:sz w:val="32"/>
          <w:szCs w:val="32"/>
        </w:rPr>
      </w:pPr>
      <w:r w:rsidRPr="00C25C57">
        <w:rPr>
          <w:rFonts w:ascii="Arial" w:eastAsia="Arial" w:hAnsi="Arial" w:cs="Arial"/>
          <w:sz w:val="32"/>
          <w:szCs w:val="32"/>
          <w:rtl/>
        </w:rPr>
        <w:t xml:space="preserve">إضعاف دور وهيبة الاستاذ بمذكرات (عبثية ) </w:t>
      </w:r>
    </w:p>
    <w:p w14:paraId="00000020" w14:textId="77777777" w:rsidR="003026A3" w:rsidRPr="00C25C57" w:rsidRDefault="00376BD4" w:rsidP="00C25C57">
      <w:pPr>
        <w:bidi/>
        <w:spacing w:before="240" w:after="240"/>
        <w:rPr>
          <w:rFonts w:ascii="Arial" w:eastAsia="Arial" w:hAnsi="Arial" w:cs="Arial"/>
          <w:color w:val="242424"/>
          <w:sz w:val="32"/>
          <w:szCs w:val="32"/>
        </w:rPr>
      </w:pPr>
      <w:r w:rsidRPr="00C25C57">
        <w:rPr>
          <w:rFonts w:ascii="Arial" w:eastAsia="Arial" w:hAnsi="Arial" w:cs="Arial"/>
          <w:color w:val="242424"/>
          <w:sz w:val="32"/>
          <w:szCs w:val="32"/>
          <w:rtl/>
        </w:rPr>
        <w:t xml:space="preserve">الموقف حسب المشكل. المشكلة: الأثر السلبي (من منظور الممارسين بالحقل التربوي؛ الأساتذة و الأستاذات) لتنزيل مجموعة من الإصلاحات (من منظور </w:t>
      </w:r>
      <w:r w:rsidRPr="00C25C57">
        <w:rPr>
          <w:rFonts w:ascii="Arial" w:eastAsia="Arial" w:hAnsi="Arial" w:cs="Arial"/>
          <w:color w:val="242424"/>
          <w:sz w:val="32"/>
          <w:szCs w:val="32"/>
          <w:rtl/>
        </w:rPr>
        <w:t>وزارة التربية الوطنية) أو آخر المستجدات (من منظور التيارات التربوية المتجددة) دون توفير الآليات اللازمة للتوطين.</w:t>
      </w:r>
    </w:p>
    <w:p w14:paraId="00000021" w14:textId="77777777" w:rsidR="003026A3" w:rsidRPr="00C25C57" w:rsidRDefault="00376BD4" w:rsidP="00C25C57">
      <w:pPr>
        <w:bidi/>
        <w:spacing w:before="240" w:after="240"/>
        <w:rPr>
          <w:rFonts w:ascii="Arial" w:eastAsia="Arial" w:hAnsi="Arial" w:cs="Arial"/>
          <w:color w:val="242424"/>
          <w:sz w:val="32"/>
          <w:szCs w:val="32"/>
        </w:rPr>
      </w:pPr>
      <w:r w:rsidRPr="00C25C57">
        <w:rPr>
          <w:rFonts w:ascii="Arial" w:eastAsia="Arial" w:hAnsi="Arial" w:cs="Arial"/>
          <w:color w:val="242424"/>
          <w:sz w:val="32"/>
          <w:szCs w:val="32"/>
          <w:rtl/>
        </w:rPr>
        <w:t>تتعدد الرؤى حسب زاوية الرؤية و حسب الإصلاحات.</w:t>
      </w:r>
    </w:p>
    <w:p w14:paraId="00000022" w14:textId="77777777" w:rsidR="003026A3" w:rsidRPr="00C25C57" w:rsidRDefault="00376BD4" w:rsidP="00C25C57">
      <w:pPr>
        <w:bidi/>
        <w:spacing w:before="240" w:after="240"/>
        <w:rPr>
          <w:rFonts w:ascii="Arial" w:eastAsia="Arial" w:hAnsi="Arial" w:cs="Arial"/>
          <w:color w:val="FFFFFF"/>
          <w:sz w:val="32"/>
          <w:szCs w:val="32"/>
          <w:shd w:val="clear" w:color="auto" w:fill="292929"/>
        </w:rPr>
      </w:pPr>
      <w:r w:rsidRPr="00C25C57">
        <w:rPr>
          <w:rFonts w:ascii="Arial" w:eastAsia="Arial" w:hAnsi="Arial" w:cs="Arial"/>
          <w:color w:val="242424"/>
          <w:sz w:val="32"/>
          <w:szCs w:val="32"/>
          <w:rtl/>
        </w:rPr>
        <w:t>فهناك إصلاحات تعزز تسهيل إدماج المتعلم في سوق الشغل على المدى البعيد. و هناك (ما يراج أنها إصلاحا</w:t>
      </w:r>
      <w:r w:rsidRPr="00C25C57">
        <w:rPr>
          <w:rFonts w:ascii="Arial" w:eastAsia="Arial" w:hAnsi="Arial" w:cs="Arial"/>
          <w:color w:val="242424"/>
          <w:sz w:val="32"/>
          <w:szCs w:val="32"/>
          <w:rtl/>
        </w:rPr>
        <w:t xml:space="preserve">ت) تعزز تركيز المتعلم على النقطة فقط. أي على النجاح على المدى القريب بدليل أن نقط المراقبة المستمرة فعليا جيدة في نهاية السنة، في حين أنها تعبر على المستوى الحقيقي (أي بعد نسيان المحتوى لان المتعلمين يركزون على الامتحان فقط) خلال التقويم التشخيصي في السنة </w:t>
      </w:r>
      <w:r w:rsidRPr="00C25C57">
        <w:rPr>
          <w:rFonts w:ascii="Arial" w:eastAsia="Arial" w:hAnsi="Arial" w:cs="Arial"/>
          <w:color w:val="242424"/>
          <w:sz w:val="32"/>
          <w:szCs w:val="32"/>
          <w:rtl/>
        </w:rPr>
        <w:t xml:space="preserve">الموالية أو خلال تقويمات </w:t>
      </w:r>
      <w:r w:rsidRPr="00C25C57">
        <w:rPr>
          <w:rFonts w:ascii="Arial" w:eastAsia="Arial" w:hAnsi="Arial" w:cs="Arial"/>
          <w:color w:val="242424"/>
          <w:sz w:val="32"/>
          <w:szCs w:val="32"/>
        </w:rPr>
        <w:t>PIRLS PISA TIMSS</w:t>
      </w:r>
    </w:p>
    <w:p w14:paraId="00000023" w14:textId="7BAF8B7F" w:rsidR="003026A3" w:rsidRPr="00C25C57" w:rsidRDefault="00376BD4" w:rsidP="00C25C57">
      <w:pPr>
        <w:bidi/>
        <w:spacing w:after="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Pr>
        <w:t>[21:22] A</w:t>
      </w:r>
    </w:p>
    <w:p w14:paraId="00000024" w14:textId="77777777" w:rsidR="003026A3" w:rsidRPr="00C25C57" w:rsidRDefault="00376BD4" w:rsidP="00C25C57">
      <w:pP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السؤال 2: ترى الوزارة أن رفع نسبة النجاح رغم المستوى المتوسط للمتعلمين هو إصلاح إيجابي. فوصول شخص إلى الاعدادي و إدماجه في التكوين المهني ثم في سوق الشغل و هو مدرك لمجموعة </w:t>
      </w:r>
      <w:r w:rsidRPr="00C25C57">
        <w:rPr>
          <w:rFonts w:ascii="Arial" w:eastAsia="Arial" w:hAnsi="Arial" w:cs="Arial"/>
          <w:color w:val="FFFFFF"/>
          <w:sz w:val="32"/>
          <w:szCs w:val="32"/>
          <w:shd w:val="clear" w:color="auto" w:fill="292929"/>
          <w:rtl/>
        </w:rPr>
        <w:lastRenderedPageBreak/>
        <w:t xml:space="preserve">من المهارات رغم </w:t>
      </w:r>
      <w:r w:rsidRPr="00C25C57">
        <w:rPr>
          <w:rFonts w:ascii="Arial" w:eastAsia="Arial" w:hAnsi="Arial" w:cs="Arial"/>
          <w:color w:val="FFFFFF"/>
          <w:sz w:val="32"/>
          <w:szCs w:val="32"/>
          <w:shd w:val="clear" w:color="auto" w:fill="292929"/>
          <w:rtl/>
        </w:rPr>
        <w:t xml:space="preserve">ضعف مستواه المعرفي، خير من انقطاع في المرحلة الابتدائية و إدماجه في سوق الشغل و هو خاوي الوفاض. فالشركات التي تساهم في خزينة الدولة من خلال الضريبة، تلزم الدولة بتكوين جميع حاجياتها من العاملين في جميع المجالات بكفاءات عالية و بأخرى تدرك و لو </w:t>
      </w:r>
      <w:proofErr w:type="spellStart"/>
      <w:r w:rsidRPr="00C25C57">
        <w:rPr>
          <w:rFonts w:ascii="Arial" w:eastAsia="Arial" w:hAnsi="Arial" w:cs="Arial"/>
          <w:color w:val="FFFFFF"/>
          <w:sz w:val="32"/>
          <w:szCs w:val="32"/>
          <w:shd w:val="clear" w:color="auto" w:fill="292929"/>
          <w:rtl/>
        </w:rPr>
        <w:t>ميكانيزمات</w:t>
      </w:r>
      <w:proofErr w:type="spellEnd"/>
      <w:r w:rsidRPr="00C25C57">
        <w:rPr>
          <w:rFonts w:ascii="Arial" w:eastAsia="Arial" w:hAnsi="Arial" w:cs="Arial"/>
          <w:color w:val="FFFFFF"/>
          <w:sz w:val="32"/>
          <w:szCs w:val="32"/>
          <w:shd w:val="clear" w:color="auto" w:fill="292929"/>
          <w:rtl/>
        </w:rPr>
        <w:t xml:space="preserve"> ال</w:t>
      </w:r>
      <w:r w:rsidRPr="00C25C57">
        <w:rPr>
          <w:rFonts w:ascii="Arial" w:eastAsia="Arial" w:hAnsi="Arial" w:cs="Arial"/>
          <w:color w:val="FFFFFF"/>
          <w:sz w:val="32"/>
          <w:szCs w:val="32"/>
          <w:shd w:val="clear" w:color="auto" w:fill="292929"/>
          <w:rtl/>
        </w:rPr>
        <w:t>عمل. بمعنى آخر الشركات و الدولة تريد المهندس و المدير و تريد أيضا البناء الذي يدرك فقط التعامل مع الزوايا بشكل جيد كمثال، و كذا العامل الذي يدرك فقط أبسط التقنيات التي تلقاها في التكوين المهني.</w:t>
      </w:r>
    </w:p>
    <w:p w14:paraId="00000025" w14:textId="77777777" w:rsidR="003026A3" w:rsidRPr="00C25C57" w:rsidRDefault="00376BD4" w:rsidP="00C25C57">
      <w:pP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المشكل أ سي عدنان فتوصيات البنك الدولي و صندوق النقد الدولي و </w:t>
      </w:r>
      <w:r w:rsidRPr="00C25C57">
        <w:rPr>
          <w:rFonts w:ascii="Arial" w:eastAsia="Arial" w:hAnsi="Arial" w:cs="Arial"/>
          <w:color w:val="FFFFFF"/>
          <w:sz w:val="32"/>
          <w:szCs w:val="32"/>
          <w:shd w:val="clear" w:color="auto" w:fill="292929"/>
          <w:rtl/>
        </w:rPr>
        <w:t>في الشركات التي تضخ الضرائب و تشكل قوة ضاغطة على الدولة</w:t>
      </w:r>
    </w:p>
    <w:p w14:paraId="00000026" w14:textId="77777777" w:rsidR="003026A3" w:rsidRPr="00C25C57" w:rsidRDefault="003026A3" w:rsidP="00C25C57">
      <w:pPr>
        <w:bidi/>
        <w:spacing w:before="240" w:after="240"/>
        <w:rPr>
          <w:rFonts w:ascii="Arial" w:eastAsia="Arial" w:hAnsi="Arial" w:cs="Arial"/>
          <w:color w:val="FFFFFF"/>
          <w:sz w:val="32"/>
          <w:szCs w:val="32"/>
          <w:shd w:val="clear" w:color="auto" w:fill="292929"/>
        </w:rPr>
      </w:pPr>
    </w:p>
    <w:p w14:paraId="00000027" w14:textId="77777777" w:rsidR="003026A3" w:rsidRPr="00C25C57" w:rsidRDefault="003026A3" w:rsidP="00C25C57">
      <w:pPr>
        <w:pBdr>
          <w:top w:val="nil"/>
          <w:left w:val="nil"/>
          <w:bottom w:val="nil"/>
          <w:right w:val="nil"/>
          <w:between w:val="nil"/>
        </w:pBdr>
        <w:bidi/>
        <w:spacing w:after="0"/>
        <w:rPr>
          <w:sz w:val="32"/>
          <w:szCs w:val="32"/>
        </w:rPr>
      </w:pPr>
    </w:p>
    <w:p w14:paraId="00000028" w14:textId="77777777" w:rsidR="003026A3" w:rsidRPr="00C25C57" w:rsidRDefault="00376BD4" w:rsidP="00C25C57">
      <w:pPr>
        <w:numPr>
          <w:ilvl w:val="0"/>
          <w:numId w:val="1"/>
        </w:numPr>
        <w:pBdr>
          <w:top w:val="nil"/>
          <w:left w:val="nil"/>
          <w:bottom w:val="nil"/>
          <w:right w:val="nil"/>
          <w:between w:val="nil"/>
        </w:pBdr>
        <w:bidi/>
        <w:rPr>
          <w:color w:val="000000"/>
          <w:sz w:val="32"/>
          <w:szCs w:val="32"/>
        </w:rPr>
      </w:pPr>
      <w:r w:rsidRPr="00C25C57">
        <w:rPr>
          <w:color w:val="000000"/>
          <w:sz w:val="32"/>
          <w:szCs w:val="32"/>
          <w:rtl/>
        </w:rPr>
        <w:t xml:space="preserve">ما هي اقتراحاتك التي تراها (ترينها) كفيلة بجعل المؤسسة التعليمية </w:t>
      </w:r>
      <w:r w:rsidRPr="00C25C57">
        <w:rPr>
          <w:b/>
          <w:color w:val="FF0000"/>
          <w:sz w:val="32"/>
          <w:szCs w:val="32"/>
          <w:rtl/>
        </w:rPr>
        <w:t xml:space="preserve">تواكب </w:t>
      </w:r>
      <w:r w:rsidRPr="00C25C57">
        <w:rPr>
          <w:b/>
          <w:color w:val="000000"/>
          <w:sz w:val="32"/>
          <w:szCs w:val="32"/>
          <w:rtl/>
        </w:rPr>
        <w:t>التحولات الكبرى في مجالات متعددة بما فيها ا</w:t>
      </w:r>
      <w:r w:rsidRPr="00C25C57">
        <w:rPr>
          <w:b/>
          <w:color w:val="FF0000"/>
          <w:sz w:val="32"/>
          <w:szCs w:val="32"/>
          <w:rtl/>
        </w:rPr>
        <w:t>لمجال القيمي والتكنولوجي</w:t>
      </w:r>
      <w:r w:rsidRPr="00C25C57">
        <w:rPr>
          <w:color w:val="000000"/>
          <w:sz w:val="32"/>
          <w:szCs w:val="32"/>
          <w:rtl/>
        </w:rPr>
        <w:t xml:space="preserve">؟ </w:t>
      </w:r>
    </w:p>
    <w:p w14:paraId="00000029"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يجب مواكبة تنزيل المقاربة بالكفايات والتي تبنتها </w:t>
      </w:r>
      <w:r w:rsidRPr="00C25C57">
        <w:rPr>
          <w:rFonts w:ascii="Arial" w:eastAsia="Arial" w:hAnsi="Arial" w:cs="Arial"/>
          <w:color w:val="FFFFFF"/>
          <w:sz w:val="32"/>
          <w:szCs w:val="32"/>
          <w:shd w:val="clear" w:color="auto" w:fill="292929"/>
          <w:rtl/>
        </w:rPr>
        <w:t xml:space="preserve">المنظومة التربوية بتغيير المقاربات البيداغوجية وجعلها تعتمد على النظريات السيكولوجية الحديثة كالنظرية البنائية </w:t>
      </w:r>
      <w:proofErr w:type="spellStart"/>
      <w:r w:rsidRPr="00C25C57">
        <w:rPr>
          <w:rFonts w:ascii="Arial" w:eastAsia="Arial" w:hAnsi="Arial" w:cs="Arial"/>
          <w:color w:val="FFFFFF"/>
          <w:sz w:val="32"/>
          <w:szCs w:val="32"/>
          <w:shd w:val="clear" w:color="auto" w:fill="292929"/>
          <w:rtl/>
        </w:rPr>
        <w:t>والسوسيوبناءية</w:t>
      </w:r>
      <w:proofErr w:type="spellEnd"/>
      <w:r w:rsidRPr="00C25C57">
        <w:rPr>
          <w:rFonts w:ascii="Arial" w:eastAsia="Arial" w:hAnsi="Arial" w:cs="Arial"/>
          <w:color w:val="FFFFFF"/>
          <w:sz w:val="32"/>
          <w:szCs w:val="32"/>
          <w:shd w:val="clear" w:color="auto" w:fill="292929"/>
          <w:rtl/>
        </w:rPr>
        <w:t xml:space="preserve"> والمعرفية</w:t>
      </w:r>
    </w:p>
    <w:p w14:paraId="0000002A"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دماج تكنولوجيا المعلومات والاتصال</w:t>
      </w:r>
    </w:p>
    <w:p w14:paraId="0000002B"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الاهتمام اكثر بالتكوين المهني</w:t>
      </w:r>
    </w:p>
    <w:p w14:paraId="0000002C"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توفير الوسائل التعليمية</w:t>
      </w:r>
    </w:p>
    <w:p w14:paraId="0000002D"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الرفع من جودة الاستاذ وكل </w:t>
      </w:r>
      <w:r w:rsidRPr="00C25C57">
        <w:rPr>
          <w:rFonts w:ascii="Arial" w:eastAsia="Arial" w:hAnsi="Arial" w:cs="Arial"/>
          <w:color w:val="FFFFFF"/>
          <w:sz w:val="32"/>
          <w:szCs w:val="32"/>
          <w:shd w:val="clear" w:color="auto" w:fill="292929"/>
          <w:rtl/>
        </w:rPr>
        <w:t>العاملين بالمؤسسة سواء من خلال التكوين الاساس والمستمر والرفع من قيمتهم وهيبتهم الاجتماعية والمعنوية والمادية والسياسية حتى يكونوا قدوة للمتعلم</w:t>
      </w:r>
    </w:p>
    <w:p w14:paraId="0000002E"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تفعيل الأندية التربوية بشكل جاد نظرا لدورها الفعال في امتصاص الانفعالات الأخلاقية للتلاميذ</w:t>
      </w:r>
    </w:p>
    <w:p w14:paraId="0000002F"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في المجال التكنولوجي </w:t>
      </w:r>
      <w:r w:rsidRPr="00C25C57">
        <w:rPr>
          <w:rFonts w:ascii="Arial" w:eastAsia="Arial" w:hAnsi="Arial" w:cs="Arial"/>
          <w:color w:val="FFFFFF"/>
          <w:sz w:val="32"/>
          <w:szCs w:val="32"/>
          <w:shd w:val="clear" w:color="auto" w:fill="292929"/>
          <w:rtl/>
        </w:rPr>
        <w:t xml:space="preserve">تخصيص حيز زمني أسبوعي قار وإلزامي منذ السنوات الاولى في الابتدائي </w:t>
      </w:r>
    </w:p>
    <w:p w14:paraId="00000030"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تخصيص حيز هام لمادة المعلوميات وتأهيل القاعات الوسائطية</w:t>
      </w:r>
    </w:p>
    <w:p w14:paraId="00000031"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التجديد المستمر في المقررات المناهج </w:t>
      </w:r>
      <w:proofErr w:type="spellStart"/>
      <w:r w:rsidRPr="00C25C57">
        <w:rPr>
          <w:rFonts w:ascii="Arial" w:eastAsia="Arial" w:hAnsi="Arial" w:cs="Arial"/>
          <w:color w:val="FFFFFF"/>
          <w:sz w:val="32"/>
          <w:szCs w:val="32"/>
          <w:shd w:val="clear" w:color="auto" w:fill="292929"/>
          <w:rtl/>
        </w:rPr>
        <w:t>واستدماجها</w:t>
      </w:r>
      <w:proofErr w:type="spellEnd"/>
      <w:r w:rsidRPr="00C25C57">
        <w:rPr>
          <w:rFonts w:ascii="Arial" w:eastAsia="Arial" w:hAnsi="Arial" w:cs="Arial"/>
          <w:color w:val="FFFFFF"/>
          <w:sz w:val="32"/>
          <w:szCs w:val="32"/>
          <w:shd w:val="clear" w:color="auto" w:fill="292929"/>
          <w:rtl/>
        </w:rPr>
        <w:t xml:space="preserve"> للتطورات في المجالات المتغيرة باستمرار</w:t>
      </w:r>
    </w:p>
    <w:p w14:paraId="00000032"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في المجال القمي تفعيل الاندية التربية للتربية ع</w:t>
      </w:r>
      <w:r w:rsidRPr="00C25C57">
        <w:rPr>
          <w:rFonts w:ascii="Arial" w:eastAsia="Arial" w:hAnsi="Arial" w:cs="Arial"/>
          <w:color w:val="FFFFFF"/>
          <w:sz w:val="32"/>
          <w:szCs w:val="32"/>
          <w:shd w:val="clear" w:color="auto" w:fill="292929"/>
          <w:rtl/>
        </w:rPr>
        <w:t>لى القيم الوطنية والانسانية</w:t>
      </w:r>
    </w:p>
    <w:p w14:paraId="00000033" w14:textId="77777777" w:rsidR="003026A3" w:rsidRPr="00C25C57" w:rsidRDefault="00376BD4"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تفعيا الأندية التربوية وخصوصا نادي التربية على المواطنة إضافة إلى ادماج تكنولوجيا المعلومات والاتصال في الممارسة والتكوين المستمر في هذا المجال</w:t>
      </w:r>
    </w:p>
    <w:p w14:paraId="00000034" w14:textId="18877908" w:rsidR="003026A3" w:rsidRPr="00C25C57" w:rsidRDefault="00376BD4" w:rsidP="00C25C57">
      <w:pPr>
        <w:bidi/>
        <w:spacing w:after="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Pr>
        <w:t>[21:22</w:t>
      </w:r>
      <w:r w:rsidRPr="00C25C57">
        <w:rPr>
          <w:rFonts w:ascii="Arial" w:eastAsia="Arial" w:hAnsi="Arial" w:cs="Arial"/>
          <w:color w:val="FFFFFF"/>
          <w:sz w:val="32"/>
          <w:szCs w:val="32"/>
          <w:shd w:val="clear" w:color="auto" w:fill="292929"/>
        </w:rPr>
        <w:t xml:space="preserve"> (Guest)</w:t>
      </w:r>
    </w:p>
    <w:p w14:paraId="00000035" w14:textId="77777777" w:rsidR="003026A3" w:rsidRPr="00C25C57" w:rsidRDefault="00376BD4" w:rsidP="00C25C57">
      <w:pP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تجهيز المختبرات بالوسائل </w:t>
      </w:r>
      <w:proofErr w:type="spellStart"/>
      <w:r w:rsidRPr="00C25C57">
        <w:rPr>
          <w:rFonts w:ascii="Arial" w:eastAsia="Arial" w:hAnsi="Arial" w:cs="Arial"/>
          <w:color w:val="FFFFFF"/>
          <w:sz w:val="32"/>
          <w:szCs w:val="32"/>
          <w:shd w:val="clear" w:color="auto" w:fill="292929"/>
          <w:rtl/>
        </w:rPr>
        <w:t>الديداكتيكية</w:t>
      </w:r>
      <w:proofErr w:type="spellEnd"/>
      <w:r w:rsidRPr="00C25C57">
        <w:rPr>
          <w:rFonts w:ascii="Arial" w:eastAsia="Arial" w:hAnsi="Arial" w:cs="Arial"/>
          <w:color w:val="FFFFFF"/>
          <w:sz w:val="32"/>
          <w:szCs w:val="32"/>
          <w:shd w:val="clear" w:color="auto" w:fill="292929"/>
          <w:rtl/>
        </w:rPr>
        <w:t xml:space="preserve"> لتنمية الكفايات </w:t>
      </w:r>
      <w:r w:rsidRPr="00C25C57">
        <w:rPr>
          <w:rFonts w:ascii="Arial" w:eastAsia="Arial" w:hAnsi="Arial" w:cs="Arial"/>
          <w:color w:val="FFFFFF"/>
          <w:sz w:val="32"/>
          <w:szCs w:val="32"/>
          <w:shd w:val="clear" w:color="auto" w:fill="292929"/>
          <w:rtl/>
        </w:rPr>
        <w:t>التكنولوجية</w:t>
      </w:r>
    </w:p>
    <w:p w14:paraId="00000036" w14:textId="203ADEFB" w:rsidR="003026A3" w:rsidRPr="00C25C57" w:rsidRDefault="00376BD4" w:rsidP="00C25C57">
      <w:pPr>
        <w:bidi/>
        <w:spacing w:after="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[21:23</w:t>
      </w:r>
    </w:p>
    <w:p w14:paraId="00000037" w14:textId="77777777" w:rsidR="003026A3" w:rsidRPr="00C25C57" w:rsidRDefault="00376BD4" w:rsidP="00C25C57">
      <w:pPr>
        <w:bidi/>
        <w:ind w:left="7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lastRenderedPageBreak/>
        <w:t>تفعيل المسرح المدرسي وربط المدرسة بالمقولات التكنولوجية</w:t>
      </w:r>
    </w:p>
    <w:p w14:paraId="00000038" w14:textId="77777777" w:rsidR="003026A3" w:rsidRPr="00C25C57" w:rsidRDefault="003026A3" w:rsidP="00C25C57">
      <w:pPr>
        <w:bidi/>
        <w:spacing w:before="240" w:after="240"/>
        <w:rPr>
          <w:rFonts w:ascii="Arial" w:eastAsia="Arial" w:hAnsi="Arial" w:cs="Arial"/>
          <w:color w:val="FFFFFF"/>
          <w:sz w:val="32"/>
          <w:szCs w:val="32"/>
          <w:shd w:val="clear" w:color="auto" w:fill="292929"/>
        </w:rPr>
      </w:pPr>
    </w:p>
    <w:p w14:paraId="0000003A" w14:textId="77777777" w:rsidR="003026A3" w:rsidRPr="00C25C57" w:rsidRDefault="00376BD4" w:rsidP="00C25C57">
      <w:pPr>
        <w:bidi/>
        <w:spacing w:before="220" w:after="2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جعل المدرسة سباقة في المجال التكنولوجي </w:t>
      </w:r>
      <w:proofErr w:type="spellStart"/>
      <w:r w:rsidRPr="00C25C57">
        <w:rPr>
          <w:rFonts w:ascii="Arial" w:eastAsia="Arial" w:hAnsi="Arial" w:cs="Arial"/>
          <w:color w:val="FFFFFF"/>
          <w:sz w:val="32"/>
          <w:szCs w:val="32"/>
          <w:shd w:val="clear" w:color="auto" w:fill="292929"/>
          <w:rtl/>
        </w:rPr>
        <w:t>ومستشرفة</w:t>
      </w:r>
      <w:proofErr w:type="spellEnd"/>
      <w:r w:rsidRPr="00C25C57">
        <w:rPr>
          <w:rFonts w:ascii="Arial" w:eastAsia="Arial" w:hAnsi="Arial" w:cs="Arial"/>
          <w:color w:val="FFFFFF"/>
          <w:sz w:val="32"/>
          <w:szCs w:val="32"/>
          <w:shd w:val="clear" w:color="auto" w:fill="292929"/>
          <w:rtl/>
        </w:rPr>
        <w:t xml:space="preserve"> للمستقبل والتغيرات القادمة </w:t>
      </w:r>
    </w:p>
    <w:p w14:paraId="0000003B" w14:textId="77777777" w:rsidR="003026A3" w:rsidRPr="00C25C57" w:rsidRDefault="003026A3" w:rsidP="00C25C57">
      <w:pPr>
        <w:bidi/>
        <w:spacing w:before="220" w:after="220"/>
        <w:rPr>
          <w:rFonts w:ascii="Arial" w:eastAsia="Arial" w:hAnsi="Arial" w:cs="Arial"/>
          <w:color w:val="FFFFFF"/>
          <w:sz w:val="32"/>
          <w:szCs w:val="32"/>
          <w:shd w:val="clear" w:color="auto" w:fill="292929"/>
        </w:rPr>
      </w:pPr>
    </w:p>
    <w:p w14:paraId="0000003C" w14:textId="77777777" w:rsidR="003026A3" w:rsidRPr="00C25C57" w:rsidRDefault="00376BD4" w:rsidP="00C25C57">
      <w:pPr>
        <w:numPr>
          <w:ilvl w:val="0"/>
          <w:numId w:val="2"/>
        </w:numPr>
        <w:bidi/>
        <w:spacing w:after="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تفعيل ادوار الحياة المدرسية مع إعطاء أهمية </w:t>
      </w:r>
      <w:proofErr w:type="spellStart"/>
      <w:r w:rsidRPr="00C25C57">
        <w:rPr>
          <w:rFonts w:ascii="Arial" w:eastAsia="Arial" w:hAnsi="Arial" w:cs="Arial"/>
          <w:color w:val="FFFFFF"/>
          <w:sz w:val="32"/>
          <w:szCs w:val="32"/>
          <w:shd w:val="clear" w:color="auto" w:fill="292929"/>
          <w:rtl/>
        </w:rPr>
        <w:t>للانشطة</w:t>
      </w:r>
      <w:proofErr w:type="spellEnd"/>
      <w:r w:rsidRPr="00C25C57">
        <w:rPr>
          <w:rFonts w:ascii="Arial" w:eastAsia="Arial" w:hAnsi="Arial" w:cs="Arial"/>
          <w:color w:val="FFFFFF"/>
          <w:sz w:val="32"/>
          <w:szCs w:val="32"/>
          <w:shd w:val="clear" w:color="auto" w:fill="292929"/>
          <w:rtl/>
        </w:rPr>
        <w:t xml:space="preserve"> التي </w:t>
      </w:r>
      <w:r w:rsidRPr="00C25C57">
        <w:rPr>
          <w:rFonts w:ascii="Arial" w:eastAsia="Arial" w:hAnsi="Arial" w:cs="Arial"/>
          <w:color w:val="FFFFFF"/>
          <w:sz w:val="32"/>
          <w:szCs w:val="32"/>
          <w:shd w:val="clear" w:color="auto" w:fill="292929"/>
          <w:rtl/>
        </w:rPr>
        <w:t>ترسخ القيم والسلوك المدني . وبرمجة أنشطة أخرى تتعلق بالنادي التكنولوجي</w:t>
      </w:r>
    </w:p>
    <w:p w14:paraId="0000003D" w14:textId="77777777" w:rsidR="003026A3" w:rsidRPr="00C25C57" w:rsidRDefault="003026A3" w:rsidP="00C25C57">
      <w:pPr>
        <w:bidi/>
        <w:spacing w:after="0"/>
        <w:ind w:left="720"/>
        <w:rPr>
          <w:rFonts w:ascii="Arial" w:eastAsia="Arial" w:hAnsi="Arial" w:cs="Arial"/>
          <w:color w:val="FFFFFF"/>
          <w:sz w:val="32"/>
          <w:szCs w:val="32"/>
          <w:shd w:val="clear" w:color="auto" w:fill="292929"/>
        </w:rPr>
      </w:pPr>
    </w:p>
    <w:p w14:paraId="0000003E" w14:textId="2A0E396B" w:rsidR="003026A3" w:rsidRPr="00C25C57" w:rsidRDefault="00376BD4" w:rsidP="00C25C57">
      <w:pPr>
        <w:numPr>
          <w:ilvl w:val="0"/>
          <w:numId w:val="2"/>
        </w:numPr>
        <w:bidi/>
        <w:spacing w:after="0"/>
        <w:ind w:left="700" w:right="-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فيما يخص المجال القيمي، عن أي قيم نتحدث. ال... </w:t>
      </w:r>
      <w:r w:rsidRPr="00C25C57">
        <w:rPr>
          <w:rFonts w:ascii="Arial" w:eastAsia="Arial" w:hAnsi="Arial" w:cs="Arial"/>
          <w:color w:val="FFFFFF"/>
          <w:sz w:val="32"/>
          <w:szCs w:val="32"/>
          <w:shd w:val="clear" w:color="auto" w:fill="292929"/>
        </w:rPr>
        <w:t>(</w:t>
      </w:r>
      <w:proofErr w:type="spellStart"/>
      <w:r w:rsidRPr="00C25C57">
        <w:rPr>
          <w:rFonts w:ascii="Arial" w:eastAsia="Arial" w:hAnsi="Arial" w:cs="Arial"/>
          <w:color w:val="FFFFFF"/>
          <w:sz w:val="32"/>
          <w:szCs w:val="32"/>
          <w:shd w:val="clear" w:color="auto" w:fill="292929"/>
        </w:rPr>
        <w:t>Invité</w:t>
      </w:r>
      <w:proofErr w:type="spellEnd"/>
      <w:r w:rsidRPr="00C25C57">
        <w:rPr>
          <w:rFonts w:ascii="Arial" w:eastAsia="Arial" w:hAnsi="Arial" w:cs="Arial"/>
          <w:color w:val="FFFFFF"/>
          <w:sz w:val="32"/>
          <w:szCs w:val="32"/>
          <w:shd w:val="clear" w:color="auto" w:fill="292929"/>
          <w:rtl/>
        </w:rPr>
        <w:t>)</w:t>
      </w:r>
    </w:p>
    <w:p w14:paraId="00000040" w14:textId="77777777" w:rsidR="003026A3" w:rsidRPr="00C25C57" w:rsidRDefault="00376BD4" w:rsidP="00C25C57">
      <w:pPr>
        <w:numPr>
          <w:ilvl w:val="0"/>
          <w:numId w:val="2"/>
        </w:numPr>
        <w:bidi/>
        <w:spacing w:after="0"/>
        <w:rPr>
          <w:rFonts w:ascii="Arial" w:eastAsia="Arial" w:hAnsi="Arial" w:cs="Arial"/>
          <w:color w:val="FFFFFF"/>
          <w:sz w:val="32"/>
          <w:szCs w:val="32"/>
          <w:shd w:val="clear" w:color="auto" w:fill="292929"/>
        </w:rPr>
      </w:pPr>
      <w:r w:rsidRPr="00C25C57">
        <w:rPr>
          <w:rFonts w:ascii="Arial" w:eastAsia="Arial" w:hAnsi="Arial" w:cs="Arial"/>
          <w:color w:val="D6D6D6"/>
          <w:sz w:val="32"/>
          <w:szCs w:val="32"/>
          <w:shd w:val="clear" w:color="auto" w:fill="292929"/>
        </w:rPr>
        <w:t xml:space="preserve"> (</w:t>
      </w:r>
      <w:proofErr w:type="spellStart"/>
      <w:r w:rsidRPr="00C25C57">
        <w:rPr>
          <w:rFonts w:ascii="Arial" w:eastAsia="Arial" w:hAnsi="Arial" w:cs="Arial"/>
          <w:color w:val="D6D6D6"/>
          <w:sz w:val="32"/>
          <w:szCs w:val="32"/>
          <w:shd w:val="clear" w:color="auto" w:fill="292929"/>
        </w:rPr>
        <w:t>Invité</w:t>
      </w:r>
      <w:proofErr w:type="spellEnd"/>
      <w:r w:rsidRPr="00C25C57">
        <w:rPr>
          <w:rFonts w:ascii="Arial" w:eastAsia="Arial" w:hAnsi="Arial" w:cs="Arial"/>
          <w:color w:val="D6D6D6"/>
          <w:sz w:val="32"/>
          <w:szCs w:val="32"/>
          <w:shd w:val="clear" w:color="auto" w:fill="292929"/>
        </w:rPr>
        <w:t>)</w:t>
      </w:r>
      <w:r w:rsidRPr="00C25C57">
        <w:rPr>
          <w:rFonts w:ascii="Arial" w:eastAsia="Arial" w:hAnsi="Arial" w:cs="Arial"/>
          <w:color w:val="ADADAD"/>
          <w:sz w:val="32"/>
          <w:szCs w:val="32"/>
          <w:shd w:val="clear" w:color="auto" w:fill="292929"/>
        </w:rPr>
        <w:t>21:25</w:t>
      </w:r>
      <w:r w:rsidRPr="00C25C57">
        <w:rPr>
          <w:rFonts w:ascii="Arial" w:eastAsia="Arial" w:hAnsi="Arial" w:cs="Arial"/>
          <w:color w:val="ADADAD"/>
          <w:sz w:val="32"/>
          <w:szCs w:val="32"/>
          <w:shd w:val="clear" w:color="auto" w:fill="292929"/>
        </w:rPr>
        <w:br/>
      </w:r>
      <w:r w:rsidRPr="00C25C57">
        <w:rPr>
          <w:rFonts w:ascii="Arial" w:eastAsia="Arial" w:hAnsi="Arial" w:cs="Arial"/>
          <w:color w:val="FFFFFF"/>
          <w:sz w:val="32"/>
          <w:szCs w:val="32"/>
          <w:shd w:val="clear" w:color="auto" w:fill="292929"/>
          <w:rtl/>
        </w:rPr>
        <w:t>فيما يخص المجال القيمي، عن أي قيم نتحدث. القيم الكونية كما تريدها الأمم المتحدة</w:t>
      </w:r>
      <w:r w:rsidRPr="00C25C57">
        <w:rPr>
          <w:rFonts w:ascii="Arial" w:eastAsia="Arial" w:hAnsi="Arial" w:cs="Arial"/>
          <w:color w:val="FFFFFF"/>
          <w:sz w:val="32"/>
          <w:szCs w:val="32"/>
          <w:shd w:val="clear" w:color="auto" w:fill="292929"/>
          <w:rtl/>
        </w:rPr>
        <w:t xml:space="preserve"> أم قيم محلية كما نريدها كمجتمع ذو محددات إسلامية ...</w:t>
      </w:r>
    </w:p>
    <w:p w14:paraId="00000041" w14:textId="77777777" w:rsidR="003026A3" w:rsidRPr="00C25C57" w:rsidRDefault="00376BD4" w:rsidP="00C25C57">
      <w:pPr>
        <w:bidi/>
        <w:spacing w:after="0"/>
        <w:ind w:left="-20" w:right="-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Pr>
        <w:t>Composer</w:t>
      </w:r>
    </w:p>
    <w:p w14:paraId="00000042" w14:textId="77777777" w:rsidR="003026A3" w:rsidRPr="00C25C57" w:rsidRDefault="003026A3" w:rsidP="00C25C57">
      <w:pPr>
        <w:bidi/>
        <w:spacing w:after="0"/>
        <w:rPr>
          <w:rFonts w:ascii="Arial" w:eastAsia="Arial" w:hAnsi="Arial" w:cs="Arial"/>
          <w:color w:val="FFFFFF"/>
          <w:sz w:val="32"/>
          <w:szCs w:val="32"/>
          <w:shd w:val="clear" w:color="auto" w:fill="292929"/>
        </w:rPr>
      </w:pPr>
    </w:p>
    <w:p w14:paraId="00000043" w14:textId="77777777" w:rsidR="003026A3" w:rsidRPr="00C25C57" w:rsidRDefault="00376BD4" w:rsidP="00C25C57">
      <w:pPr>
        <w:bidi/>
        <w:spacing w:before="220" w:after="2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المساهمة بالبحوث التربية في تطوير مجال التربية والتكوين </w:t>
      </w:r>
      <w:proofErr w:type="spellStart"/>
      <w:r w:rsidRPr="00C25C57">
        <w:rPr>
          <w:rFonts w:ascii="Arial" w:eastAsia="Arial" w:hAnsi="Arial" w:cs="Arial"/>
          <w:color w:val="FFFFFF"/>
          <w:sz w:val="32"/>
          <w:szCs w:val="32"/>
          <w:shd w:val="clear" w:color="auto" w:fill="292929"/>
          <w:rtl/>
        </w:rPr>
        <w:t>باستعمالالتمنولوجيا</w:t>
      </w:r>
      <w:proofErr w:type="spellEnd"/>
      <w:r w:rsidRPr="00C25C57">
        <w:rPr>
          <w:rFonts w:ascii="Arial" w:eastAsia="Arial" w:hAnsi="Arial" w:cs="Arial"/>
          <w:color w:val="FFFFFF"/>
          <w:sz w:val="32"/>
          <w:szCs w:val="32"/>
          <w:shd w:val="clear" w:color="auto" w:fill="292929"/>
          <w:rtl/>
        </w:rPr>
        <w:t xml:space="preserve"> </w:t>
      </w:r>
      <w:proofErr w:type="spellStart"/>
      <w:r w:rsidRPr="00C25C57">
        <w:rPr>
          <w:rFonts w:ascii="Arial" w:eastAsia="Arial" w:hAnsi="Arial" w:cs="Arial"/>
          <w:color w:val="FFFFFF"/>
          <w:sz w:val="32"/>
          <w:szCs w:val="32"/>
          <w:shd w:val="clear" w:color="auto" w:fill="292929"/>
          <w:rtl/>
        </w:rPr>
        <w:t>واستفاذة</w:t>
      </w:r>
      <w:proofErr w:type="spellEnd"/>
      <w:r w:rsidRPr="00C25C57">
        <w:rPr>
          <w:rFonts w:ascii="Arial" w:eastAsia="Arial" w:hAnsi="Arial" w:cs="Arial"/>
          <w:color w:val="FFFFFF"/>
          <w:sz w:val="32"/>
          <w:szCs w:val="32"/>
          <w:shd w:val="clear" w:color="auto" w:fill="292929"/>
          <w:rtl/>
        </w:rPr>
        <w:t xml:space="preserve"> </w:t>
      </w:r>
      <w:proofErr w:type="spellStart"/>
      <w:r w:rsidRPr="00C25C57">
        <w:rPr>
          <w:rFonts w:ascii="Arial" w:eastAsia="Arial" w:hAnsi="Arial" w:cs="Arial"/>
          <w:color w:val="FFFFFF"/>
          <w:sz w:val="32"/>
          <w:szCs w:val="32"/>
          <w:shd w:val="clear" w:color="auto" w:fill="292929"/>
          <w:rtl/>
        </w:rPr>
        <w:t>المتعلين</w:t>
      </w:r>
      <w:proofErr w:type="spellEnd"/>
      <w:r w:rsidRPr="00C25C57">
        <w:rPr>
          <w:rFonts w:ascii="Arial" w:eastAsia="Arial" w:hAnsi="Arial" w:cs="Arial"/>
          <w:color w:val="FFFFFF"/>
          <w:sz w:val="32"/>
          <w:szCs w:val="32"/>
          <w:shd w:val="clear" w:color="auto" w:fill="292929"/>
          <w:rtl/>
        </w:rPr>
        <w:t xml:space="preserve"> من فضاءات </w:t>
      </w:r>
      <w:proofErr w:type="spellStart"/>
      <w:r w:rsidRPr="00C25C57">
        <w:rPr>
          <w:rFonts w:ascii="Arial" w:eastAsia="Arial" w:hAnsi="Arial" w:cs="Arial"/>
          <w:color w:val="FFFFFF"/>
          <w:sz w:val="32"/>
          <w:szCs w:val="32"/>
          <w:shd w:val="clear" w:color="auto" w:fill="292929"/>
          <w:rtl/>
        </w:rPr>
        <w:t>الموسسة</w:t>
      </w:r>
      <w:proofErr w:type="spellEnd"/>
      <w:r w:rsidRPr="00C25C57">
        <w:rPr>
          <w:rFonts w:ascii="Arial" w:eastAsia="Arial" w:hAnsi="Arial" w:cs="Arial"/>
          <w:color w:val="FFFFFF"/>
          <w:sz w:val="32"/>
          <w:szCs w:val="32"/>
          <w:shd w:val="clear" w:color="auto" w:fill="292929"/>
          <w:rtl/>
        </w:rPr>
        <w:t xml:space="preserve"> بشكل مستمر وفق مسار محدد مسبقا والنهوض بالمواد التي تهتم بالقيم الوطنية </w:t>
      </w:r>
      <w:proofErr w:type="spellStart"/>
      <w:r w:rsidRPr="00C25C57">
        <w:rPr>
          <w:rFonts w:ascii="Arial" w:eastAsia="Arial" w:hAnsi="Arial" w:cs="Arial"/>
          <w:color w:val="FFFFFF"/>
          <w:sz w:val="32"/>
          <w:szCs w:val="32"/>
          <w:shd w:val="clear" w:color="auto" w:fill="292929"/>
          <w:rtl/>
        </w:rPr>
        <w:t>والكونيي</w:t>
      </w:r>
      <w:r w:rsidRPr="00C25C57">
        <w:rPr>
          <w:rFonts w:ascii="Arial" w:eastAsia="Arial" w:hAnsi="Arial" w:cs="Arial"/>
          <w:color w:val="FFFFFF"/>
          <w:sz w:val="32"/>
          <w:szCs w:val="32"/>
          <w:shd w:val="clear" w:color="auto" w:fill="292929"/>
          <w:rtl/>
        </w:rPr>
        <w:t>ة</w:t>
      </w:r>
      <w:proofErr w:type="spellEnd"/>
      <w:r w:rsidRPr="00C25C57">
        <w:rPr>
          <w:rFonts w:ascii="Arial" w:eastAsia="Arial" w:hAnsi="Arial" w:cs="Arial"/>
          <w:color w:val="FFFFFF"/>
          <w:sz w:val="32"/>
          <w:szCs w:val="32"/>
          <w:shd w:val="clear" w:color="auto" w:fill="292929"/>
          <w:rtl/>
        </w:rPr>
        <w:t xml:space="preserve"> </w:t>
      </w:r>
      <w:proofErr w:type="spellStart"/>
      <w:r w:rsidRPr="00C25C57">
        <w:rPr>
          <w:rFonts w:ascii="Arial" w:eastAsia="Arial" w:hAnsi="Arial" w:cs="Arial"/>
          <w:color w:val="FFFFFF"/>
          <w:sz w:val="32"/>
          <w:szCs w:val="32"/>
          <w:shd w:val="clear" w:color="auto" w:fill="292929"/>
          <w:rtl/>
        </w:rPr>
        <w:t>والانفتاخ</w:t>
      </w:r>
      <w:proofErr w:type="spellEnd"/>
      <w:r w:rsidRPr="00C25C57">
        <w:rPr>
          <w:rFonts w:ascii="Arial" w:eastAsia="Arial" w:hAnsi="Arial" w:cs="Arial"/>
          <w:color w:val="FFFFFF"/>
          <w:sz w:val="32"/>
          <w:szCs w:val="32"/>
          <w:shd w:val="clear" w:color="auto" w:fill="292929"/>
          <w:rtl/>
        </w:rPr>
        <w:t xml:space="preserve"> على تجارب العالم</w:t>
      </w:r>
    </w:p>
    <w:p w14:paraId="00000044" w14:textId="77777777" w:rsidR="003026A3" w:rsidRPr="00C25C57" w:rsidRDefault="00376BD4" w:rsidP="00C25C57">
      <w:pPr>
        <w:bidi/>
        <w:spacing w:before="220" w:after="220"/>
        <w:rPr>
          <w:rFonts w:ascii="Arial" w:eastAsia="Arial" w:hAnsi="Arial" w:cs="Arial"/>
          <w:color w:val="FFFFFF"/>
          <w:sz w:val="32"/>
          <w:szCs w:val="32"/>
          <w:shd w:val="clear" w:color="auto" w:fill="292929"/>
        </w:rPr>
      </w:pPr>
      <w:r w:rsidRPr="00C25C57">
        <w:rPr>
          <w:rFonts w:ascii="Arial" w:eastAsia="Arial" w:hAnsi="Arial" w:cs="Arial"/>
          <w:color w:val="FFFFFF"/>
          <w:sz w:val="32"/>
          <w:szCs w:val="32"/>
          <w:shd w:val="clear" w:color="auto" w:fill="292929"/>
          <w:rtl/>
        </w:rPr>
        <w:t xml:space="preserve">باي تكنولوجيا يتحدثون منذ 15 سنة وانا اسمع على قاعة وهمية في </w:t>
      </w:r>
      <w:proofErr w:type="spellStart"/>
      <w:r w:rsidRPr="00C25C57">
        <w:rPr>
          <w:rFonts w:ascii="Arial" w:eastAsia="Arial" w:hAnsi="Arial" w:cs="Arial"/>
          <w:color w:val="FFFFFF"/>
          <w:sz w:val="32"/>
          <w:szCs w:val="32"/>
          <w:shd w:val="clear" w:color="auto" w:fill="292929"/>
          <w:rtl/>
        </w:rPr>
        <w:t>الموسسسات</w:t>
      </w:r>
      <w:proofErr w:type="spellEnd"/>
      <w:r w:rsidRPr="00C25C57">
        <w:rPr>
          <w:rFonts w:ascii="Arial" w:eastAsia="Arial" w:hAnsi="Arial" w:cs="Arial"/>
          <w:color w:val="FFFFFF"/>
          <w:sz w:val="32"/>
          <w:szCs w:val="32"/>
          <w:shd w:val="clear" w:color="auto" w:fill="292929"/>
          <w:rtl/>
        </w:rPr>
        <w:t xml:space="preserve"> التي عملت بها وهي قاعة متعددة الوسائط لا </w:t>
      </w:r>
      <w:proofErr w:type="spellStart"/>
      <w:r w:rsidRPr="00C25C57">
        <w:rPr>
          <w:rFonts w:ascii="Arial" w:eastAsia="Arial" w:hAnsi="Arial" w:cs="Arial"/>
          <w:color w:val="FFFFFF"/>
          <w:sz w:val="32"/>
          <w:szCs w:val="32"/>
          <w:shd w:val="clear" w:color="auto" w:fill="292929"/>
          <w:rtl/>
        </w:rPr>
        <w:t>حولسب</w:t>
      </w:r>
      <w:proofErr w:type="spellEnd"/>
      <w:r w:rsidRPr="00C25C57">
        <w:rPr>
          <w:rFonts w:ascii="Arial" w:eastAsia="Arial" w:hAnsi="Arial" w:cs="Arial"/>
          <w:color w:val="FFFFFF"/>
          <w:sz w:val="32"/>
          <w:szCs w:val="32"/>
          <w:shd w:val="clear" w:color="auto" w:fill="292929"/>
          <w:rtl/>
        </w:rPr>
        <w:t xml:space="preserve"> ولا وسائل !!!!</w:t>
      </w:r>
    </w:p>
    <w:p w14:paraId="00000045" w14:textId="77777777" w:rsidR="003026A3" w:rsidRPr="00C25C57" w:rsidRDefault="003026A3" w:rsidP="00C25C57">
      <w:pPr>
        <w:bidi/>
        <w:spacing w:before="220" w:after="220"/>
        <w:rPr>
          <w:rFonts w:ascii="Arial" w:eastAsia="Arial" w:hAnsi="Arial" w:cs="Arial"/>
          <w:color w:val="FFFFFF"/>
          <w:sz w:val="32"/>
          <w:szCs w:val="32"/>
          <w:shd w:val="clear" w:color="auto" w:fill="292929"/>
        </w:rPr>
      </w:pPr>
    </w:p>
    <w:p w14:paraId="00000046"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p w14:paraId="00000047"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p w14:paraId="00000048"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p w14:paraId="00000049"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p w14:paraId="0000004A"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p w14:paraId="0000004B"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p w14:paraId="0000004C" w14:textId="77777777" w:rsidR="003026A3" w:rsidRPr="00C25C57" w:rsidRDefault="003026A3" w:rsidP="00C25C57">
      <w:pPr>
        <w:pBdr>
          <w:top w:val="nil"/>
          <w:left w:val="nil"/>
          <w:bottom w:val="nil"/>
          <w:right w:val="nil"/>
          <w:between w:val="nil"/>
        </w:pBdr>
        <w:bidi/>
        <w:ind w:left="720"/>
        <w:rPr>
          <w:rFonts w:ascii="Arial" w:eastAsia="Arial" w:hAnsi="Arial" w:cs="Arial"/>
          <w:color w:val="FFFFFF"/>
          <w:sz w:val="32"/>
          <w:szCs w:val="32"/>
          <w:shd w:val="clear" w:color="auto" w:fill="292929"/>
        </w:rPr>
      </w:pPr>
    </w:p>
    <w:sectPr w:rsidR="003026A3" w:rsidRPr="00C25C57">
      <w:headerReference w:type="default" r:id="rId8"/>
      <w:pgSz w:w="12240" w:h="15840"/>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59EB" w14:textId="77777777" w:rsidR="00376BD4" w:rsidRDefault="00376BD4">
      <w:pPr>
        <w:spacing w:after="0" w:line="240" w:lineRule="auto"/>
      </w:pPr>
      <w:r>
        <w:separator/>
      </w:r>
    </w:p>
  </w:endnote>
  <w:endnote w:type="continuationSeparator" w:id="0">
    <w:p w14:paraId="2A8676B8" w14:textId="77777777" w:rsidR="00376BD4" w:rsidRDefault="0037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5CA2" w14:textId="77777777" w:rsidR="00376BD4" w:rsidRDefault="00376BD4">
      <w:pPr>
        <w:spacing w:after="0" w:line="240" w:lineRule="auto"/>
      </w:pPr>
      <w:r>
        <w:separator/>
      </w:r>
    </w:p>
  </w:footnote>
  <w:footnote w:type="continuationSeparator" w:id="0">
    <w:p w14:paraId="7F9A7C9E" w14:textId="77777777" w:rsidR="00376BD4" w:rsidRDefault="0037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3026A3" w:rsidRDefault="00376BD4">
    <w:pPr>
      <w:pBdr>
        <w:top w:val="nil"/>
        <w:left w:val="nil"/>
        <w:bottom w:val="nil"/>
        <w:right w:val="nil"/>
        <w:between w:val="nil"/>
      </w:pBdr>
      <w:tabs>
        <w:tab w:val="center" w:pos="4703"/>
        <w:tab w:val="right" w:pos="9406"/>
      </w:tabs>
      <w:bidi/>
      <w:spacing w:after="0" w:line="240" w:lineRule="auto"/>
      <w:rPr>
        <w:b/>
        <w:color w:val="000000"/>
        <w:sz w:val="24"/>
        <w:szCs w:val="24"/>
      </w:rPr>
    </w:pPr>
    <w:r>
      <w:rPr>
        <w:b/>
        <w:color w:val="000000"/>
        <w:sz w:val="24"/>
        <w:szCs w:val="24"/>
        <w:rtl/>
      </w:rPr>
      <w:t>جمعية التربية الرقمية</w:t>
    </w:r>
    <w:r>
      <w:rPr>
        <w:b/>
        <w:color w:val="000000"/>
        <w:sz w:val="24"/>
        <w:szCs w:val="24"/>
        <w:rtl/>
      </w:rPr>
      <w:t xml:space="preserve">                                </w:t>
    </w:r>
    <w:r>
      <w:rPr>
        <w:b/>
        <w:color w:val="000000"/>
        <w:sz w:val="24"/>
        <w:szCs w:val="24"/>
        <w:rtl/>
      </w:rPr>
      <w:tab/>
      <w:t>الدورة التكوينية الأولى وطنيا استعدادا لمباراة الولوج لمركز التوجيه والتخطيط التربوي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83B"/>
    <w:multiLevelType w:val="multilevel"/>
    <w:tmpl w:val="BD9EC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7709F6"/>
    <w:multiLevelType w:val="multilevel"/>
    <w:tmpl w:val="8324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A3"/>
    <w:rsid w:val="003026A3"/>
    <w:rsid w:val="00376BD4"/>
    <w:rsid w:val="00C25C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871C"/>
  <w15:docId w15:val="{1CF844AB-3B12-4B7B-9D1D-2C39E1F9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E7067"/>
    <w:pPr>
      <w:ind w:left="720"/>
      <w:contextualSpacing/>
    </w:pPr>
  </w:style>
  <w:style w:type="paragraph" w:styleId="En-tte">
    <w:name w:val="header"/>
    <w:basedOn w:val="Normal"/>
    <w:link w:val="En-tteCar"/>
    <w:uiPriority w:val="99"/>
    <w:unhideWhenUsed/>
    <w:rsid w:val="00912BF8"/>
    <w:pPr>
      <w:tabs>
        <w:tab w:val="center" w:pos="4703"/>
        <w:tab w:val="right" w:pos="9406"/>
      </w:tabs>
      <w:spacing w:after="0" w:line="240" w:lineRule="auto"/>
    </w:pPr>
  </w:style>
  <w:style w:type="character" w:customStyle="1" w:styleId="En-tteCar">
    <w:name w:val="En-tête Car"/>
    <w:basedOn w:val="Policepardfaut"/>
    <w:link w:val="En-tte"/>
    <w:uiPriority w:val="99"/>
    <w:rsid w:val="00912BF8"/>
  </w:style>
  <w:style w:type="paragraph" w:styleId="Pieddepage">
    <w:name w:val="footer"/>
    <w:basedOn w:val="Normal"/>
    <w:link w:val="PieddepageCar"/>
    <w:uiPriority w:val="99"/>
    <w:unhideWhenUsed/>
    <w:rsid w:val="00912BF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12BF8"/>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xP+f+6EGImKvq0PZ2MjfLvk2Xg==">AMUW2mWo7Gh53Z5HjtvoCqMKWR6b4axZpkmYpg6/uZNrRDlZTp2GVHqtsY0YBiGdhRhSQ/dMudeuWpCQ5ZQwQ4Hco/VFY/da+Ugj+8vzpNWfP0sdax3hf/+9Ri/yo6Uq37RMOQwxYJSr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4248</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Enseignant</dc:creator>
  <cp:lastModifiedBy>OUADRHIRI KARIM</cp:lastModifiedBy>
  <cp:revision>2</cp:revision>
  <dcterms:created xsi:type="dcterms:W3CDTF">2022-01-05T14:31:00Z</dcterms:created>
  <dcterms:modified xsi:type="dcterms:W3CDTF">2022-01-13T18:43:00Z</dcterms:modified>
</cp:coreProperties>
</file>